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2C6A5">
      <w:pPr>
        <w:widowControl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D6892DE">
      <w:pPr>
        <w:widowControl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44"/>
          <w:szCs w:val="44"/>
        </w:rPr>
        <w:t>天顺公园大道项目介绍</w:t>
      </w:r>
    </w:p>
    <w:bookmarkEnd w:id="0"/>
    <w:p w14:paraId="07ECC147">
      <w:pPr>
        <w:spacing w:line="360" w:lineRule="auto"/>
        <w:ind w:firstLine="562" w:firstLineChars="200"/>
        <w:rPr>
          <w:rFonts w:ascii="仿宋_GB2312" w:eastAsia="仿宋_GB2312" w:cs="Helvetic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Helvetica" w:hAnsiTheme="minorEastAsia"/>
          <w:b/>
          <w:color w:val="333333"/>
          <w:sz w:val="28"/>
          <w:szCs w:val="28"/>
          <w:shd w:val="clear" w:color="auto" w:fill="FFFFFF"/>
        </w:rPr>
        <w:t>一、公司介绍</w:t>
      </w:r>
    </w:p>
    <w:p w14:paraId="17094D51">
      <w:pPr>
        <w:spacing w:line="360" w:lineRule="auto"/>
        <w:ind w:firstLine="560" w:firstLineChars="200"/>
        <w:rPr>
          <w:rFonts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都匀经济开发区天顺房地产开发有限公司注册成立于2011年8月，注册地址：贵州省黔南州都匀市旗山大道北段33号；注册资本：5066万元，由宁德市蕉城区拓诚建材有限公司100%出资。经营范围：房地产开发与经营、园林绿化、建筑建材等；房地产开发企业资质二级。</w:t>
      </w:r>
    </w:p>
    <w:p w14:paraId="531A8E1C">
      <w:pPr>
        <w:spacing w:line="360" w:lineRule="auto"/>
        <w:ind w:firstLine="560" w:firstLineChars="200"/>
        <w:rPr>
          <w:rFonts w:ascii="仿宋_GB2312" w:eastAsia="仿宋_GB2312" w:cs="Helvetic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二、</w:t>
      </w:r>
      <w:r>
        <w:rPr>
          <w:rFonts w:hint="eastAsia" w:ascii="仿宋_GB2312" w:eastAsia="仿宋_GB2312" w:cs="Helvetica" w:hAnsiTheme="minorEastAsia"/>
          <w:b/>
          <w:color w:val="333333"/>
          <w:sz w:val="28"/>
          <w:szCs w:val="28"/>
          <w:shd w:val="clear" w:color="auto" w:fill="FFFFFF"/>
        </w:rPr>
        <w:t>区位介绍</w:t>
      </w:r>
    </w:p>
    <w:p w14:paraId="6F283A07">
      <w:pPr>
        <w:spacing w:line="360" w:lineRule="auto"/>
        <w:ind w:firstLine="560" w:firstLineChars="200"/>
        <w:rPr>
          <w:rStyle w:val="5"/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天顺公园大道项目位于贵州省都匀市（黔南州州政府所在地，距离省会贵阳约100公里）：有布依族、苗族、水族等30多个民族，</w:t>
      </w:r>
      <w:r>
        <w:rPr>
          <w:rFonts w:hint="eastAsia" w:ascii="仿宋_GB2312" w:hAnsi="Arial" w:eastAsia="仿宋_GB2312" w:cs="Arial"/>
          <w:color w:val="222222"/>
          <w:sz w:val="28"/>
          <w:szCs w:val="28"/>
          <w:shd w:val="clear" w:color="auto" w:fill="FFFFFF"/>
        </w:rPr>
        <w:t>是一个山水交融、山清水秀的天然生态康养、避暑之地，</w:t>
      </w:r>
      <w:r>
        <w:rPr>
          <w:rStyle w:val="5"/>
          <w:rFonts w:hint="eastAsia" w:ascii="仿宋_GB2312" w:eastAsia="仿宋_GB2312" w:hAnsiTheme="minorEastAsia"/>
          <w:sz w:val="28"/>
          <w:szCs w:val="28"/>
        </w:rPr>
        <w:t>是贵州全省9个中心城市中空气质量最好的城市，2012年都匀在全球人居环境论坛荣获“全球绿色城市”奖。</w:t>
      </w:r>
      <w:r>
        <w:rPr>
          <w:rStyle w:val="5"/>
          <w:rFonts w:hint="eastAsia" w:ascii="仿宋_GB2312" w:eastAsia="仿宋_GB2312"/>
          <w:sz w:val="28"/>
          <w:szCs w:val="28"/>
        </w:rPr>
        <w:t>在贵州最适合康养的三个城市（都匀、兴义和安顺）中，都匀位列第一，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冬无严寒，夏无酷暑，最热的7月日平均气温24.8℃，是南方主要的避暑胜地。地方特色</w:t>
      </w:r>
      <w:r>
        <w:rPr>
          <w:rStyle w:val="5"/>
          <w:rFonts w:hint="eastAsia" w:ascii="仿宋_GB2312" w:eastAsia="仿宋_GB2312" w:hAnsiTheme="minorEastAsia"/>
          <w:sz w:val="28"/>
          <w:szCs w:val="28"/>
        </w:rPr>
        <w:t>都匀毛尖，是中国十大名茶，1956年，由毛泽东亲笔命名，又名“白毛尖”、“雀舌茶”，具有清心明目、去腻消食、抑制动脉粥样硬化、降脂减肥以及防癌、防治坏血病和护御放射性元素等多种功效与作用。</w:t>
      </w:r>
    </w:p>
    <w:p w14:paraId="0838894B">
      <w:pPr>
        <w:spacing w:line="360" w:lineRule="auto"/>
        <w:ind w:firstLine="562" w:firstLineChars="200"/>
        <w:rPr>
          <w:rStyle w:val="5"/>
          <w:rFonts w:ascii="仿宋_GB2312" w:eastAsia="仿宋_GB2312" w:hAnsiTheme="minorEastAsia"/>
          <w:b/>
          <w:sz w:val="28"/>
          <w:szCs w:val="28"/>
        </w:rPr>
      </w:pPr>
      <w:r>
        <w:rPr>
          <w:rStyle w:val="5"/>
          <w:rFonts w:hint="eastAsia" w:ascii="仿宋_GB2312" w:eastAsia="仿宋_GB2312" w:hAnsiTheme="minorEastAsia"/>
          <w:b/>
          <w:sz w:val="28"/>
          <w:szCs w:val="28"/>
        </w:rPr>
        <w:t>三、项目介绍</w:t>
      </w:r>
    </w:p>
    <w:p w14:paraId="0B9FE0C6">
      <w:pPr>
        <w:spacing w:line="360" w:lineRule="auto"/>
        <w:ind w:firstLine="492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天顺公园大道项目（现房，一周内可完成产权办理）：为贵州省都匀经济开发区重点项目，位于</w:t>
      </w:r>
      <w:r>
        <w:rPr>
          <w:rFonts w:hint="eastAsia" w:ascii="仿宋_GB2312" w:eastAsia="仿宋_GB2312" w:hAnsiTheme="minorEastAsia"/>
          <w:sz w:val="28"/>
          <w:szCs w:val="28"/>
        </w:rPr>
        <w:t>匀东经济开发区核心位置，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总规划用地面积142087.01m2（约213亩），总规划建筑面积480442.51m2，其中：高层住宅约32.32万</w:t>
      </w:r>
      <w:r>
        <w:rPr>
          <w:rFonts w:hint="eastAsia" w:ascii="Segoe UI Symbol" w:hAnsi="Segoe UI Symbol" w:eastAsia="Segoe UI Symbol" w:cs="Segoe UI Symbol"/>
          <w:color w:val="333333"/>
          <w:sz w:val="28"/>
          <w:szCs w:val="28"/>
          <w:shd w:val="clear" w:color="auto" w:fill="FFFFFF"/>
        </w:rPr>
        <w:t>㎡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，花园洋房约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2.96万</w:t>
      </w:r>
      <w:r>
        <w:rPr>
          <w:rFonts w:hint="eastAsia" w:ascii="Segoe UI Symbol" w:hAnsi="Segoe UI Symbol" w:eastAsia="Segoe UI Symbol" w:cs="Segoe UI Symbol"/>
          <w:color w:val="333333"/>
          <w:sz w:val="28"/>
          <w:szCs w:val="28"/>
          <w:shd w:val="clear" w:color="auto" w:fill="FFFFFF"/>
        </w:rPr>
        <w:t>㎡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，别墅约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1.58万</w:t>
      </w:r>
      <w:r>
        <w:rPr>
          <w:rFonts w:hint="eastAsia" w:ascii="Segoe UI Symbol" w:hAnsi="Segoe UI Symbol" w:eastAsia="Segoe UI Symbol" w:cs="Segoe UI Symbol"/>
          <w:color w:val="333333"/>
          <w:sz w:val="28"/>
          <w:szCs w:val="28"/>
          <w:shd w:val="clear" w:color="auto" w:fill="FFFFFF"/>
        </w:rPr>
        <w:t>㎡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，商业约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4.88万</w:t>
      </w:r>
      <w:r>
        <w:rPr>
          <w:rFonts w:hint="eastAsia" w:ascii="Segoe UI Symbol" w:hAnsi="Segoe UI Symbol" w:eastAsia="Segoe UI Symbol" w:cs="Segoe UI Symbol"/>
          <w:color w:val="333333"/>
          <w:sz w:val="28"/>
          <w:szCs w:val="28"/>
          <w:shd w:val="clear" w:color="auto" w:fill="FFFFFF"/>
        </w:rPr>
        <w:t>㎡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，幼儿园、配套用房及地下室等建筑面积约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6.30万</w:t>
      </w:r>
      <w:r>
        <w:rPr>
          <w:rFonts w:hint="eastAsia" w:ascii="Segoe UI Symbol" w:hAnsi="Segoe UI Symbol" w:eastAsia="Segoe UI Symbol" w:cs="Segoe UI Symbol"/>
          <w:color w:val="333333"/>
          <w:sz w:val="28"/>
          <w:szCs w:val="28"/>
          <w:shd w:val="clear" w:color="auto" w:fill="FFFFFF"/>
        </w:rPr>
        <w:t>㎡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。本项目绿地率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35.0%，建筑密度29.05％，容积率2.98，总户数约2955户，机动车停车位2116个，其中地上停车位423个，地下停车位1693个，非机动车停车位3769个，其中地上停车位2826个，地下停车位943个。2015年4月25日首批挂牌出让土地约101.2亩，已缴交土地出让金总额6075万元（不含各项税费），目前已取得土地不动产权证书3本，用地面积67499平方米。</w:t>
      </w:r>
      <w:r>
        <w:rPr>
          <w:rFonts w:hint="eastAsia" w:ascii="仿宋_GB2312" w:eastAsia="仿宋_GB2312" w:hAnsiTheme="minorEastAsia"/>
          <w:sz w:val="28"/>
          <w:szCs w:val="28"/>
        </w:rPr>
        <w:t>目前销售均价：3850-4200元/</w:t>
      </w:r>
      <w:r>
        <w:rPr>
          <w:rFonts w:hint="eastAsia" w:ascii="Segoe UI Symbol" w:hAnsi="Segoe UI Symbol" w:eastAsia="Segoe UI Symbol" w:cs="Segoe UI Symbol"/>
          <w:sz w:val="28"/>
          <w:szCs w:val="28"/>
        </w:rPr>
        <w:t>㎡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 w14:paraId="57DE7BFE">
      <w:pPr>
        <w:spacing w:line="360" w:lineRule="auto"/>
        <w:ind w:firstLine="49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三、项目周边</w:t>
      </w:r>
    </w:p>
    <w:p w14:paraId="4FFB7EC8">
      <w:pPr>
        <w:spacing w:line="360" w:lineRule="auto"/>
        <w:ind w:firstLine="480"/>
        <w:rPr>
          <w:rFonts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项目</w:t>
      </w:r>
      <w:r>
        <w:rPr>
          <w:rFonts w:hint="eastAsia" w:ascii="仿宋_GB2312" w:eastAsia="仿宋_GB2312" w:hAnsiTheme="minorEastAsia"/>
          <w:sz w:val="28"/>
          <w:szCs w:val="28"/>
        </w:rPr>
        <w:t>周边各类生活配套齐全，同时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周边还有秦汉影视城（</w:t>
      </w:r>
      <w:r>
        <w:rPr>
          <w:rFonts w:hint="eastAsia" w:ascii="仿宋_GB2312" w:eastAsia="仿宋_GB2312" w:cs="Helvetica" w:hAnsiTheme="minorEastAsia"/>
          <w:bCs/>
          <w:sz w:val="28"/>
          <w:szCs w:val="28"/>
        </w:rPr>
        <w:t>《庆余年》、《大秦赋》、《寻秦记》的拍摄地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）、绿博园、衫木湖景区、</w:t>
      </w:r>
      <w:r>
        <w:rPr>
          <w:rStyle w:val="5"/>
          <w:rFonts w:hint="eastAsia" w:ascii="仿宋_GB2312" w:eastAsia="仿宋_GB2312" w:hAnsiTheme="minorEastAsia"/>
          <w:sz w:val="28"/>
          <w:szCs w:val="28"/>
        </w:rPr>
        <w:t>国际足球小镇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等著名景点，年接待游客530多万人次。绿博园（面积29385亩，是故宫的27倍、颐和园的6.7倍、重庆园博园8.9倍）：是</w:t>
      </w:r>
      <w:r>
        <w:rPr>
          <w:rFonts w:hint="eastAsia" w:ascii="仿宋_GB2312" w:eastAsia="仿宋_GB2312" w:cs="Helvetica" w:hAnsiTheme="minorEastAsia"/>
          <w:bCs/>
          <w:sz w:val="28"/>
          <w:szCs w:val="28"/>
        </w:rPr>
        <w:t>第四届</w:t>
      </w:r>
      <w:r>
        <w:rPr>
          <w:rFonts w:hint="eastAsia" w:ascii="MS Gothic" w:hAnsi="MS Gothic" w:eastAsia="MS Gothic" w:cs="MS Gothic"/>
          <w:bCs/>
          <w:sz w:val="28"/>
          <w:szCs w:val="28"/>
        </w:rPr>
        <w:t>‌</w:t>
      </w:r>
      <w:r>
        <w:fldChar w:fldCharType="begin"/>
      </w:r>
      <w:r>
        <w:instrText xml:space="preserve"> HYPERLINK "https://www.baidu.com/s?wd=%E4%B8%AD%E5%9B%BD%E7%BB%BF%E5%8C%96%E5%8D%9A%E8%A7%88%E4%BC%9A&amp;rsv_idx=2&amp;tn=baiduhome_pg&amp;usm=2&amp;ie=utf-8&amp;rsv_pq=b7b6ca8b030f4141&amp;oq=%E9%83%BD%E5%8C%80%E7%BB%BF%E5%8D%9A%E5%9B%AD%E4%BB%8B%E7%BB%8D&amp;rsv_t=158ahPFnFOQ%2ByUW46w%2BWjhVzJ2qoiilJI9ULGjm0y7SHxaoDKvU292R1qw8hnasyK2yz&amp;sa=re_dqa_generate" \t "_self" </w:instrText>
      </w:r>
      <w:r>
        <w:fldChar w:fldCharType="separate"/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</w:rPr>
        <w:t>中国绿化博览会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</w:rPr>
        <w:fldChar w:fldCharType="end"/>
      </w:r>
      <w:r>
        <w:rPr>
          <w:rFonts w:hint="eastAsia" w:ascii="仿宋_GB2312" w:eastAsia="仿宋_GB2312" w:cs="Helvetica" w:hAnsiTheme="minorEastAsia"/>
          <w:bCs/>
          <w:sz w:val="28"/>
          <w:szCs w:val="28"/>
        </w:rPr>
        <w:t>的举办地，也</w:t>
      </w:r>
      <w:r>
        <w:rPr>
          <w:rFonts w:hint="eastAsia" w:ascii="仿宋_GB2312" w:eastAsia="仿宋_GB2312" w:cs="Helvetica" w:hAnsiTheme="minorEastAsia"/>
          <w:color w:val="333333"/>
          <w:sz w:val="28"/>
          <w:szCs w:val="28"/>
          <w:shd w:val="clear" w:color="auto" w:fill="FFFFFF"/>
        </w:rPr>
        <w:t>是度假，露营、骑车、徒步、钓鱼等户外活动的绝佳选择。</w:t>
      </w:r>
    </w:p>
    <w:p w14:paraId="76773ABB">
      <w:pPr>
        <w:spacing w:line="360" w:lineRule="auto"/>
        <w:ind w:firstLine="480"/>
        <w:rPr>
          <w:rStyle w:val="5"/>
          <w:rFonts w:ascii="仿宋_GB2312" w:eastAsia="仿宋_GB2312" w:cs="Helvetic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Helvetica" w:hAnsiTheme="minorEastAsia"/>
          <w:b/>
          <w:color w:val="333333"/>
          <w:sz w:val="28"/>
          <w:szCs w:val="28"/>
          <w:shd w:val="clear" w:color="auto" w:fill="FFFFFF"/>
        </w:rPr>
        <w:t>四、交通情况</w:t>
      </w:r>
    </w:p>
    <w:p w14:paraId="225FE03D"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都匀是贵州南部重要的交通枢纽城市，公路、铁路、航空交通都十分便利，天顺公园大道项目距离高铁站</w:t>
      </w:r>
      <w:r>
        <w:rPr>
          <w:rFonts w:hint="eastAsia" w:ascii="仿宋_GB2312" w:eastAsia="仿宋_GB2312" w:hAnsiTheme="minorEastAsia"/>
          <w:b/>
          <w:sz w:val="28"/>
          <w:szCs w:val="28"/>
        </w:rPr>
        <w:t>都匀东站</w:t>
      </w:r>
      <w:r>
        <w:rPr>
          <w:rFonts w:hint="eastAsia" w:ascii="仿宋_GB2312" w:eastAsia="仿宋_GB2312" w:hAnsiTheme="minorEastAsia"/>
          <w:sz w:val="28"/>
          <w:szCs w:val="28"/>
        </w:rPr>
        <w:t>（高铁）车程10分钟，距离龙洞堡国际机场约1个小时。高铁可直达：贵阳半个多小时、重庆（3小时，16班次/天）、成都（4小时，19班次/天）、广州（4小时，21班次/天）、南宁（2小时，21班次/天）、西安、深圳等大中城市，以及桂林（约1.5小时）、昆明（约3.5小时）、北海（约3小时）等诸多旅游城市。</w:t>
      </w:r>
    </w:p>
    <w:p w14:paraId="07C003B7">
      <w:pPr>
        <w:spacing w:line="360" w:lineRule="auto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CD20C8">
      <w:pPr>
        <w:widowControl/>
        <w:jc w:val="left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B39F544">
      <w:pPr>
        <w:spacing w:line="360" w:lineRule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59450" cy="5480050"/>
            <wp:effectExtent l="0" t="0" r="12700" b="6350"/>
            <wp:docPr id="2" name="图片 2" descr="E:\WeChat Files\WeChat Files\dongdong550001\FileStorage\Fav\Temp\1b9dc1ab\res\53326cafccac019d42ba6921321ab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WeChat Files\WeChat Files\dongdong550001\FileStorage\Fav\Temp\1b9dc1ab\res\53326cafccac019d42ba6921321ab9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1CEA8">
      <w:pPr>
        <w:spacing w:line="360" w:lineRule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FAA6BF">
      <w:pPr>
        <w:spacing w:line="360" w:lineRule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59450" cy="2304415"/>
            <wp:effectExtent l="0" t="0" r="12700" b="635"/>
            <wp:docPr id="1" name="图片 1" descr="E:\WeChat Files\WeChat Files\dongdong550001\FileStorage\Fav\Temp\1b9dc1ab\res\e456c43e562987823f00d2a837ade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WeChat Files\WeChat Files\dongdong550001\FileStorage\Fav\Temp\1b9dc1ab\res\e456c43e562987823f00d2a837aded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0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6D9E"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85102"/>
      <w:docPartObj>
        <w:docPartGallery w:val="autotext"/>
      </w:docPartObj>
    </w:sdtPr>
    <w:sdtContent>
      <w:p w14:paraId="7F892B0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F1160C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WMzNmU4NDA5YWYyZTRlM2Y4MjgxNGU3MjY4NDkifQ=="/>
  </w:docVars>
  <w:rsids>
    <w:rsidRoot w:val="6F6936F9"/>
    <w:rsid w:val="6F6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text_cglk7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2024-09-29T03:29:00Z</dcterms:created>
  <dc:creator>garea</dc:creator>
  <cp:lastModifiedBy>garea</cp:lastModifiedBy>
  <dcterms:modified xsi:type="dcterms:W3CDTF">2024-09-29T03:30:18Z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1306B64722F1430A9BCC17648C520A96_11</vt:lpwstr>
  </property>
</Properties>
</file>